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6B" w:rsidRPr="00E14454" w:rsidRDefault="0095436B" w:rsidP="00E14454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14454">
        <w:rPr>
          <w:rFonts w:ascii="Times New Roman" w:hAnsi="Times New Roman" w:cs="Times New Roman"/>
          <w:sz w:val="28"/>
          <w:szCs w:val="28"/>
        </w:rPr>
        <w:t>УТВЕРЖДЕНА</w:t>
      </w:r>
    </w:p>
    <w:p w:rsidR="0095436B" w:rsidRPr="00E14454" w:rsidRDefault="0095436B" w:rsidP="00E1445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14454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95436B" w:rsidRPr="00E14454" w:rsidRDefault="0095436B" w:rsidP="00E1445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14454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95436B" w:rsidRPr="00E14454" w:rsidRDefault="0095436B" w:rsidP="00E1445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14454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95436B" w:rsidRDefault="0095436B" w:rsidP="00E1445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14454">
        <w:rPr>
          <w:rFonts w:ascii="Times New Roman" w:hAnsi="Times New Roman" w:cs="Times New Roman"/>
          <w:sz w:val="28"/>
          <w:szCs w:val="28"/>
        </w:rPr>
        <w:t>от 17 сентября 2020 г</w:t>
      </w:r>
      <w:r w:rsidR="00BA6D9E">
        <w:rPr>
          <w:rFonts w:ascii="Times New Roman" w:hAnsi="Times New Roman" w:cs="Times New Roman"/>
          <w:sz w:val="28"/>
          <w:szCs w:val="28"/>
        </w:rPr>
        <w:t>ода</w:t>
      </w:r>
      <w:r w:rsidRPr="00E14454">
        <w:rPr>
          <w:rFonts w:ascii="Times New Roman" w:hAnsi="Times New Roman" w:cs="Times New Roman"/>
          <w:sz w:val="28"/>
          <w:szCs w:val="28"/>
        </w:rPr>
        <w:t xml:space="preserve"> </w:t>
      </w:r>
      <w:r w:rsidR="00BA6D9E">
        <w:rPr>
          <w:rFonts w:ascii="Times New Roman" w:hAnsi="Times New Roman" w:cs="Times New Roman"/>
          <w:sz w:val="28"/>
          <w:szCs w:val="28"/>
        </w:rPr>
        <w:t>№</w:t>
      </w:r>
      <w:r w:rsidRPr="00E14454">
        <w:rPr>
          <w:rFonts w:ascii="Times New Roman" w:hAnsi="Times New Roman" w:cs="Times New Roman"/>
          <w:sz w:val="28"/>
          <w:szCs w:val="28"/>
        </w:rPr>
        <w:t xml:space="preserve"> 1806-па</w:t>
      </w:r>
    </w:p>
    <w:p w:rsidR="00E14454" w:rsidRPr="00E14454" w:rsidRDefault="00E14454" w:rsidP="00E1445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14454">
        <w:rPr>
          <w:rFonts w:ascii="Times New Roman" w:hAnsi="Times New Roman" w:cs="Times New Roman"/>
          <w:sz w:val="28"/>
          <w:szCs w:val="28"/>
        </w:rPr>
        <w:t>(в ред. от 12 марта 2025 года</w:t>
      </w:r>
      <w:hyperlink r:id="rId5">
        <w:r w:rsidRPr="00E14454">
          <w:rPr>
            <w:rFonts w:ascii="Times New Roman" w:hAnsi="Times New Roman" w:cs="Times New Roman"/>
            <w:sz w:val="28"/>
            <w:szCs w:val="28"/>
          </w:rPr>
          <w:t xml:space="preserve"> № 477-па</w:t>
        </w:r>
      </w:hyperlink>
      <w:r w:rsidRPr="00E14454">
        <w:rPr>
          <w:rFonts w:ascii="Times New Roman" w:hAnsi="Times New Roman" w:cs="Times New Roman"/>
          <w:sz w:val="28"/>
          <w:szCs w:val="28"/>
        </w:rPr>
        <w:t>)</w:t>
      </w:r>
    </w:p>
    <w:p w:rsidR="0095436B" w:rsidRDefault="009543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35BF" w:rsidRPr="00E14454" w:rsidRDefault="00B935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436B" w:rsidRPr="00E14454" w:rsidRDefault="009543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E14454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5436B" w:rsidRPr="00E14454" w:rsidRDefault="00E144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5436B" w:rsidRPr="00E14454">
        <w:rPr>
          <w:rFonts w:ascii="Times New Roman" w:hAnsi="Times New Roman" w:cs="Times New Roman"/>
          <w:sz w:val="28"/>
          <w:szCs w:val="28"/>
        </w:rPr>
        <w:t>РАЗВИТИЕ ТЕХНОЛОГИЙ ЦИФРОВОГО МУНИЦИПАЛИТЕТА</w:t>
      </w:r>
    </w:p>
    <w:p w:rsidR="00BA6D9E" w:rsidRDefault="009543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4454">
        <w:rPr>
          <w:rFonts w:ascii="Times New Roman" w:hAnsi="Times New Roman" w:cs="Times New Roman"/>
          <w:sz w:val="28"/>
          <w:szCs w:val="28"/>
        </w:rPr>
        <w:t xml:space="preserve">И ИНФРАСТРУКТУРЫ СВЯЗИ В ГОРОДЕ </w:t>
      </w:r>
    </w:p>
    <w:p w:rsidR="0095436B" w:rsidRPr="00E14454" w:rsidRDefault="009543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4454">
        <w:rPr>
          <w:rFonts w:ascii="Times New Roman" w:hAnsi="Times New Roman" w:cs="Times New Roman"/>
          <w:sz w:val="28"/>
          <w:szCs w:val="28"/>
        </w:rPr>
        <w:t>КОМСОМОЛЬСКЕ-НА-АМУРЕ</w:t>
      </w:r>
      <w:r w:rsidR="00E14454">
        <w:rPr>
          <w:rFonts w:ascii="Times New Roman" w:hAnsi="Times New Roman" w:cs="Times New Roman"/>
          <w:sz w:val="28"/>
          <w:szCs w:val="28"/>
        </w:rPr>
        <w:t xml:space="preserve">» </w:t>
      </w:r>
      <w:r w:rsidRPr="00E14454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95436B" w:rsidRDefault="0095436B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B935BF" w:rsidRPr="00E14454" w:rsidRDefault="00B935BF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95436B" w:rsidRPr="00E14454" w:rsidRDefault="0095436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14454">
        <w:rPr>
          <w:rFonts w:ascii="Times New Roman" w:hAnsi="Times New Roman" w:cs="Times New Roman"/>
          <w:sz w:val="28"/>
          <w:szCs w:val="28"/>
        </w:rPr>
        <w:t>ПАСПОРТ</w:t>
      </w:r>
    </w:p>
    <w:p w:rsidR="0095436B" w:rsidRPr="00E14454" w:rsidRDefault="009543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4454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95436B" w:rsidRPr="00E14454" w:rsidRDefault="00E144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5436B" w:rsidRPr="00E14454">
        <w:rPr>
          <w:rFonts w:ascii="Times New Roman" w:hAnsi="Times New Roman" w:cs="Times New Roman"/>
          <w:sz w:val="28"/>
          <w:szCs w:val="28"/>
        </w:rPr>
        <w:t>Развитие технологий цифрового муниципалитета</w:t>
      </w:r>
    </w:p>
    <w:p w:rsidR="0095436B" w:rsidRPr="00E14454" w:rsidRDefault="009543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4454">
        <w:rPr>
          <w:rFonts w:ascii="Times New Roman" w:hAnsi="Times New Roman" w:cs="Times New Roman"/>
          <w:sz w:val="28"/>
          <w:szCs w:val="28"/>
        </w:rPr>
        <w:t>и инфраструктуры связи в городе Комсомольске-на-Амуре</w:t>
      </w:r>
      <w:r w:rsidR="00E14454">
        <w:rPr>
          <w:rFonts w:ascii="Times New Roman" w:hAnsi="Times New Roman" w:cs="Times New Roman"/>
          <w:sz w:val="28"/>
          <w:szCs w:val="28"/>
        </w:rPr>
        <w:t>»</w:t>
      </w:r>
    </w:p>
    <w:p w:rsidR="0095436B" w:rsidRPr="00E14454" w:rsidRDefault="009543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6946"/>
      </w:tblGrid>
      <w:tr w:rsidR="0095436B" w:rsidRPr="00E14454" w:rsidTr="00B935BF">
        <w:tc>
          <w:tcPr>
            <w:tcW w:w="2472" w:type="dxa"/>
            <w:tcBorders>
              <w:bottom w:val="nil"/>
            </w:tcBorders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46" w:type="dxa"/>
            <w:tcBorders>
              <w:bottom w:val="nil"/>
            </w:tcBorders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промышленности, транспорта и информатизации администрации города Комсомольска-на-Амуре (далее -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УПТИИ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5436B" w:rsidRPr="00E14454" w:rsidTr="00B935BF">
        <w:tblPrEx>
          <w:tblBorders>
            <w:insideH w:val="single" w:sz="4" w:space="0" w:color="auto"/>
          </w:tblBorders>
        </w:tblPrEx>
        <w:tc>
          <w:tcPr>
            <w:tcW w:w="2472" w:type="dxa"/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46" w:type="dxa"/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 (далее - администрация города)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- Отраслевые органы администрации города Комсомольска-на-Амуре</w:t>
            </w:r>
          </w:p>
        </w:tc>
      </w:tr>
      <w:tr w:rsidR="0095436B" w:rsidRPr="00E14454" w:rsidTr="00B935BF">
        <w:tblPrEx>
          <w:tblBorders>
            <w:insideH w:val="single" w:sz="4" w:space="0" w:color="auto"/>
          </w:tblBorders>
        </w:tblPrEx>
        <w:tc>
          <w:tcPr>
            <w:tcW w:w="2472" w:type="dxa"/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946" w:type="dxa"/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муниципальных структур за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 перехода на цифровые технологии и развития инфраструктуры связи</w:t>
            </w:r>
          </w:p>
        </w:tc>
      </w:tr>
      <w:tr w:rsidR="0095436B" w:rsidRPr="00E14454" w:rsidTr="00B935BF">
        <w:tblPrEx>
          <w:tblBorders>
            <w:insideH w:val="single" w:sz="4" w:space="0" w:color="auto"/>
          </w:tblBorders>
        </w:tblPrEx>
        <w:tc>
          <w:tcPr>
            <w:tcW w:w="2472" w:type="dxa"/>
            <w:tcBorders>
              <w:bottom w:val="single" w:sz="4" w:space="0" w:color="auto"/>
            </w:tcBorders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Внедрение цифровых технологий по направлениям работы через пилотные проекты и распространение успешных проектов на муниципальную сферу</w:t>
            </w:r>
          </w:p>
        </w:tc>
      </w:tr>
      <w:tr w:rsidR="0095436B" w:rsidRPr="00E14454" w:rsidTr="00B935BF">
        <w:tblPrEx>
          <w:tblBorders>
            <w:insideH w:val="single" w:sz="4" w:space="0" w:color="auto"/>
          </w:tblBorders>
        </w:tblPrEx>
        <w:tc>
          <w:tcPr>
            <w:tcW w:w="2472" w:type="dxa"/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946" w:type="dxa"/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- в рамках Программы реализация подпрограмм не предусмотрена</w:t>
            </w:r>
          </w:p>
        </w:tc>
      </w:tr>
      <w:tr w:rsidR="0095436B" w:rsidRPr="00E14454" w:rsidTr="00B935BF">
        <w:tblPrEx>
          <w:tblBorders>
            <w:insideH w:val="single" w:sz="4" w:space="0" w:color="auto"/>
          </w:tblBorders>
        </w:tblPrEx>
        <w:tc>
          <w:tcPr>
            <w:tcW w:w="2472" w:type="dxa"/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6946" w:type="dxa"/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1. 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2. Внедрение цифровых технологий, направленных на повышение эффективности муниципальных структур</w:t>
            </w:r>
          </w:p>
        </w:tc>
      </w:tr>
      <w:tr w:rsidR="0095436B" w:rsidRPr="00E14454" w:rsidTr="00B935BF">
        <w:tblPrEx>
          <w:tblBorders>
            <w:insideH w:val="single" w:sz="4" w:space="0" w:color="auto"/>
          </w:tblBorders>
        </w:tblPrEx>
        <w:tc>
          <w:tcPr>
            <w:tcW w:w="2472" w:type="dxa"/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показатель </w:t>
            </w:r>
            <w:r w:rsidRPr="00E144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(индикатор) Программы</w:t>
            </w:r>
          </w:p>
        </w:tc>
        <w:tc>
          <w:tcPr>
            <w:tcW w:w="6946" w:type="dxa"/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Уровень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удовлетворенности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качеством предоставления муниципальных услуг</w:t>
            </w:r>
          </w:p>
        </w:tc>
      </w:tr>
      <w:tr w:rsidR="0095436B" w:rsidRPr="00E14454" w:rsidTr="00B935BF"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первый - в течение 2021 - 2025 годов;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второй - в течение 2026 - 2028 годов</w:t>
            </w:r>
          </w:p>
        </w:tc>
      </w:tr>
      <w:tr w:rsidR="0095436B" w:rsidRPr="00E14454" w:rsidTr="00B935BF"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(прогнозна</w:t>
            </w:r>
            <w:r w:rsidR="00BA6D9E">
              <w:rPr>
                <w:rFonts w:ascii="Times New Roman" w:hAnsi="Times New Roman" w:cs="Times New Roman"/>
                <w:sz w:val="28"/>
                <w:szCs w:val="28"/>
              </w:rPr>
              <w:t>я справочная оценка) составляет</w:t>
            </w:r>
            <w:bookmarkStart w:id="1" w:name="_GoBack"/>
            <w:bookmarkEnd w:id="1"/>
            <w:r w:rsidR="00E14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54 455,03 тыс. рублей, в том числе по годам: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2021 год - 3 115,00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2022 год - 1 500,00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2023 год - 4 059,00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2024 год - 6 046,03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2025 год - 6 485,00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2026 год - 6 485,00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2027 год - 6 485,00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2028 год - 20 280,00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- за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бюджета города Комсомольска-на-Амуре - 54 455,03 тыс. рублей, в том числе по годам: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2021 год - 3 115,00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2022 год - 1 500,00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2023 год - 4 059,00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2024 год - 6 046,03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2025 год - 6 485,00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2026 год - 6 485,00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2027 год - 6 485,00 тыс. рублей;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2028 год - 20 280,00 тыс. рублей;</w:t>
            </w:r>
          </w:p>
        </w:tc>
      </w:tr>
      <w:tr w:rsidR="0095436B" w:rsidRPr="00E14454" w:rsidTr="00B935BF"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- Уровень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удовлетворенности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качеством предоставления муниципальных услуг - 95%;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- доля электронного документооборота по всем видам текущей документации и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НПА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 - 95%;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- заполнение структуры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СОТА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документами и иной информацией с территориальной привязкой в цифровом виде - 75%;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покрытия базовой инфраструктурой 5G не менее 30% территории города (по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ортофотоплану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 2018 года);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- экономия бюджетных средств за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зданий при внедрении технологий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IOT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, умное здание (начиная со следующего, после внедрения отопительного сезона, года) - 25%;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внедрение цифровой системы охраны (видео по периметру с доп.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IR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-освещением, захват лиц на входе) - 100% охвата периметра здания;</w:t>
            </w:r>
          </w:p>
          <w:p w:rsidR="0095436B" w:rsidRPr="00E14454" w:rsidRDefault="00954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- доля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цифровизации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управленческих процессов за </w:t>
            </w:r>
            <w:proofErr w:type="spellStart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E14454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технологий искусственного интеллекта - 15%</w:t>
            </w:r>
          </w:p>
        </w:tc>
      </w:tr>
    </w:tbl>
    <w:p w:rsidR="00AE0316" w:rsidRPr="00E14454" w:rsidRDefault="00AE0316">
      <w:pPr>
        <w:rPr>
          <w:rFonts w:ascii="Times New Roman" w:hAnsi="Times New Roman" w:cs="Times New Roman"/>
          <w:sz w:val="28"/>
          <w:szCs w:val="28"/>
        </w:rPr>
      </w:pPr>
    </w:p>
    <w:sectPr w:rsidR="00AE0316" w:rsidRPr="00E14454" w:rsidSect="00E14454">
      <w:pgSz w:w="11905" w:h="16838" w:code="9"/>
      <w:pgMar w:top="1134" w:right="567" w:bottom="1134" w:left="1985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6B"/>
    <w:rsid w:val="00041368"/>
    <w:rsid w:val="00134A7E"/>
    <w:rsid w:val="00155414"/>
    <w:rsid w:val="001F7A65"/>
    <w:rsid w:val="002F6F08"/>
    <w:rsid w:val="00305307"/>
    <w:rsid w:val="00386FEB"/>
    <w:rsid w:val="00397282"/>
    <w:rsid w:val="003E767C"/>
    <w:rsid w:val="00526C2B"/>
    <w:rsid w:val="005D29D0"/>
    <w:rsid w:val="00627158"/>
    <w:rsid w:val="006475D6"/>
    <w:rsid w:val="00697604"/>
    <w:rsid w:val="006A4BB4"/>
    <w:rsid w:val="008272BD"/>
    <w:rsid w:val="0084376E"/>
    <w:rsid w:val="00861D80"/>
    <w:rsid w:val="0095436B"/>
    <w:rsid w:val="00A6661A"/>
    <w:rsid w:val="00AA5C6A"/>
    <w:rsid w:val="00AD3C0A"/>
    <w:rsid w:val="00AE0316"/>
    <w:rsid w:val="00B17214"/>
    <w:rsid w:val="00B25E2B"/>
    <w:rsid w:val="00B935BF"/>
    <w:rsid w:val="00BA6D9E"/>
    <w:rsid w:val="00C018D2"/>
    <w:rsid w:val="00C868BB"/>
    <w:rsid w:val="00CC6AA7"/>
    <w:rsid w:val="00D217BA"/>
    <w:rsid w:val="00D22744"/>
    <w:rsid w:val="00D4021B"/>
    <w:rsid w:val="00D826A9"/>
    <w:rsid w:val="00DA4457"/>
    <w:rsid w:val="00E14454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3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43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43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43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43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543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43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543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3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43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43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43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43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543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43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543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011&amp;n=192787&amp;dst=1000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4</cp:revision>
  <cp:lastPrinted>2025-10-21T05:33:00Z</cp:lastPrinted>
  <dcterms:created xsi:type="dcterms:W3CDTF">2025-10-20T06:32:00Z</dcterms:created>
  <dcterms:modified xsi:type="dcterms:W3CDTF">2025-10-21T05:34:00Z</dcterms:modified>
</cp:coreProperties>
</file>